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1.彩色液晶触摸屏；具有血液回盈侦测功能；可以支持工作站模式；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2.具备气囊自动识别功能：支持实时快速识别气囊种类，并具备快速定位治疗模式，可一键治疗；具备屏幕旋转功能，可悬挂于床内侧或外侧；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3.支持气囊每腔压力可调，及创口零压跳过功能；治疗时间1-600min可调，支持不间断治疗；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4.治疗方案：≥20种；支持无线扩展功能；具有过压、欠压、脱落等安全提示功能。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膀胱扫描仪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主要用于人体膀胱内尿夜容量测试。比如：尿潴留患者、神经源性膀胱、膀胱功能训练、间歇性导尿、尿流率测试结合残余尿量数据等。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12/24切面扫描，具备三维探头；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3.具备彩色LCD液晶触摸屏，条码扫描；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4.具备数据管理系统，支持无线传输；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5.具备膀胱智能定位功能，，膀胱轮廓支持手动校正，设备可充电；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6.设备配置要求：主机及探头，可移动工作台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宫腔检查镜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1宫腔镜镜子外径3mm，视野角30°；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2、有软性异物钳，软性活检钳、硬质分离钳、硬质剪刀、软性剪刀等配置，需根据术中情况进行使用。满足临床需求。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3、导光束≥3m够长，方便使用，满足临床需求。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4、镜鞘需达到4.5-6.5mm，方便更顺利的进入宫腔。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5、设备配置要求：宫腔镜镜子1根；外管鞘2根；软性异物钳2把；软性活检钳2把；硬质分离钳1把；硬质剪刀1把；软性剪刀2把；膨宫管4根；</w:t>
            </w:r>
            <w:bookmarkStart w:id="0" w:name="_GoBack"/>
            <w:bookmarkEnd w:id="0"/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ABBA6"/>
    <w:multiLevelType w:val="singleLevel"/>
    <w:tmpl w:val="6C0ABB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YwODViY2VkZWFhNDEyZjBmMTJmM2UzNzRiY2UifQ=="/>
  </w:docVars>
  <w:rsids>
    <w:rsidRoot w:val="79F6717C"/>
    <w:rsid w:val="05DE61E6"/>
    <w:rsid w:val="074D4709"/>
    <w:rsid w:val="132A1FD6"/>
    <w:rsid w:val="17E85AC5"/>
    <w:rsid w:val="200115E4"/>
    <w:rsid w:val="27645984"/>
    <w:rsid w:val="389B3DA9"/>
    <w:rsid w:val="40412D95"/>
    <w:rsid w:val="492949C7"/>
    <w:rsid w:val="4E4F0EFE"/>
    <w:rsid w:val="5531145B"/>
    <w:rsid w:val="65DF77A2"/>
    <w:rsid w:val="6D25783A"/>
    <w:rsid w:val="78956B45"/>
    <w:rsid w:val="79F6717C"/>
    <w:rsid w:val="7E6A7C63"/>
    <w:rsid w:val="7F3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font3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2024-03-06T08:40:14Z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3467A0165C1D4E0593612F7E239C657B_13</vt:lpwstr>
  </property>
</Properties>
</file>