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虚拟演播室设备市场调研[2025]挂网公告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B264BA6-A8D2-426F-82CC-E7F4ED1816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7196526-30C1-4D28-A170-DA897CFED5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6E8474C"/>
    <w:rsid w:val="495163A3"/>
    <w:rsid w:val="4B775ACB"/>
    <w:rsid w:val="4C31077D"/>
    <w:rsid w:val="4E945B21"/>
    <w:rsid w:val="503B1B99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363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2024-12-16T01:42:08Z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D78A3811E7134BB0B5EEF1D4BE85D77C</vt:lpwstr>
  </property>
</Properties>
</file>