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FF9DC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影像数据接口</w:t>
      </w:r>
      <w:r>
        <w:rPr>
          <w:rFonts w:hint="eastAsia"/>
          <w:sz w:val="32"/>
          <w:szCs w:val="32"/>
          <w:lang w:val="en-US" w:eastAsia="zh-CN"/>
        </w:rPr>
        <w:t>开发</w:t>
      </w:r>
      <w:r>
        <w:rPr>
          <w:rFonts w:hint="eastAsia"/>
          <w:sz w:val="32"/>
          <w:szCs w:val="32"/>
        </w:rPr>
        <w:t>技术服务项目</w:t>
      </w:r>
    </w:p>
    <w:p w14:paraId="3A542C4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市场调研需求</w:t>
      </w:r>
    </w:p>
    <w:p w14:paraId="5718013A"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一、概述</w:t>
      </w:r>
    </w:p>
    <w:p w14:paraId="58ED7621"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根据我院与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杭州联众医疗科技股份有限公司</w:t>
      </w:r>
      <w:r>
        <w:rPr>
          <w:rFonts w:hint="eastAsia" w:ascii="仿宋" w:hAnsi="仿宋" w:eastAsia="仿宋" w:cs="仿宋"/>
          <w:sz w:val="28"/>
          <w:szCs w:val="28"/>
        </w:rPr>
        <w:t>的合作协议，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2016年起我院通过联众医疗（全球影像云平台）给14家基层医疗机构出据影像报告（共计5.7万多份）见附见1，</w:t>
      </w:r>
      <w:r>
        <w:rPr>
          <w:rFonts w:hint="eastAsia" w:ascii="仿宋" w:hAnsi="仿宋" w:eastAsia="仿宋" w:cs="仿宋"/>
          <w:sz w:val="28"/>
          <w:szCs w:val="28"/>
        </w:rPr>
        <w:t>我院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与基层医疗机构需要下载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来自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杭州联众医疗科技股份有限公司影像数据；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我院现有的统一影像平台系统（英飞达）将与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杭州联众医疗科技股份有限公司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全球影像云平台做对接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将全球影像云平台的所有影像数据下载存入我院的统一影像平台中。</w:t>
      </w:r>
    </w:p>
    <w:p w14:paraId="04F16151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技术服务内容</w:t>
      </w:r>
    </w:p>
    <w:p w14:paraId="10E135D2">
      <w:pPr>
        <w:numPr>
          <w:ilvl w:val="0"/>
          <w:numId w:val="2"/>
        </w:numPr>
        <w:spacing w:line="360" w:lineRule="auto"/>
        <w:ind w:firstLine="4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接口传输数据：服务商提供的接口需保证所有影像数据正常下载传输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 w14:paraId="43388668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技术服务要求</w:t>
      </w:r>
      <w:bookmarkStart w:id="0" w:name="_GoBack"/>
      <w:bookmarkEnd w:id="0"/>
    </w:p>
    <w:p w14:paraId="7E256708">
      <w:pPr>
        <w:numPr>
          <w:ilvl w:val="0"/>
          <w:numId w:val="2"/>
        </w:numPr>
        <w:spacing w:line="360" w:lineRule="auto"/>
        <w:ind w:firstLine="4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实施及</w:t>
      </w:r>
      <w:r>
        <w:rPr>
          <w:rFonts w:hint="eastAsia" w:ascii="仿宋" w:hAnsi="仿宋" w:eastAsia="仿宋" w:cs="仿宋"/>
          <w:sz w:val="28"/>
          <w:szCs w:val="28"/>
        </w:rPr>
        <w:t>服务期内，安排1名具备相关项目经验的专业工程师提供对接服务。如：提供 7×24 小时技术支持、定期上门巡检服务、电话技术支持、紧急上门服务等。</w:t>
      </w:r>
    </w:p>
    <w:p w14:paraId="6363692D">
      <w:pPr>
        <w:numPr>
          <w:ilvl w:val="0"/>
          <w:numId w:val="2"/>
        </w:numPr>
        <w:spacing w:line="360" w:lineRule="auto"/>
        <w:ind w:firstLine="4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当该接口程序发生故障时，服务商应在接到通知后 30 分钟内响应并及时派员解决问题。如我院急需，能在8 小时内赶到故障现场处理。</w:t>
      </w:r>
    </w:p>
    <w:p w14:paraId="7C16D59D"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BE0937"/>
    <w:multiLevelType w:val="singleLevel"/>
    <w:tmpl w:val="92BE0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CBA57C"/>
    <w:multiLevelType w:val="singleLevel"/>
    <w:tmpl w:val="43CBA57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13F12DB"/>
    <w:rsid w:val="09862E1C"/>
    <w:rsid w:val="0D2041F6"/>
    <w:rsid w:val="12183726"/>
    <w:rsid w:val="145E00B3"/>
    <w:rsid w:val="1DFF0F97"/>
    <w:rsid w:val="230751DE"/>
    <w:rsid w:val="30D90521"/>
    <w:rsid w:val="335257AD"/>
    <w:rsid w:val="34881928"/>
    <w:rsid w:val="348D5F2C"/>
    <w:rsid w:val="35F475EF"/>
    <w:rsid w:val="36193C1A"/>
    <w:rsid w:val="409A576D"/>
    <w:rsid w:val="41B636AC"/>
    <w:rsid w:val="42F637F7"/>
    <w:rsid w:val="43054AC7"/>
    <w:rsid w:val="4376774B"/>
    <w:rsid w:val="43A63CED"/>
    <w:rsid w:val="494C6B32"/>
    <w:rsid w:val="4C617D74"/>
    <w:rsid w:val="50962F12"/>
    <w:rsid w:val="56E21C0C"/>
    <w:rsid w:val="5B7C721B"/>
    <w:rsid w:val="5CA21F50"/>
    <w:rsid w:val="6083374F"/>
    <w:rsid w:val="6DAF419E"/>
    <w:rsid w:val="79F2751F"/>
    <w:rsid w:val="7C3755ED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1400</Words>
  <Characters>1459</Characters>
  <Lines>0</Lines>
  <Paragraphs>0</Paragraphs>
  <TotalTime>12</TotalTime>
  <ScaleCrop>false</ScaleCrop>
  <LinksUpToDate>false</LinksUpToDate>
  <CharactersWithSpaces>1573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2024-12-18T07:11:57Z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55FFDAD5D5964861B3C144D195158EAE_13</vt:lpwstr>
  </property>
</Properties>
</file>