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BB23" w14:textId="1AB341AB" w:rsidR="00720B75" w:rsidRDefault="00883408">
      <w:pPr>
        <w:rPr>
          <w:sz w:val="24"/>
          <w:szCs w:val="32"/>
        </w:rPr>
      </w:pPr>
      <w:r w:rsidRPr="00883408">
        <w:rPr>
          <w:rFonts w:hint="eastAsia"/>
          <w:sz w:val="24"/>
          <w:szCs w:val="32"/>
        </w:rPr>
        <w:t>附件一</w:t>
      </w:r>
      <w:r w:rsidR="004508FA">
        <w:rPr>
          <w:rFonts w:hint="eastAsia"/>
          <w:sz w:val="24"/>
          <w:szCs w:val="32"/>
        </w:rPr>
        <w:t>：</w:t>
      </w:r>
    </w:p>
    <w:tbl>
      <w:tblPr>
        <w:tblW w:w="1417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79"/>
        <w:gridCol w:w="1690"/>
        <w:gridCol w:w="1255"/>
        <w:gridCol w:w="10249"/>
      </w:tblGrid>
      <w:tr w:rsidR="00883408" w14:paraId="6440BD53" w14:textId="77777777" w:rsidTr="004C35D1">
        <w:trPr>
          <w:trHeight w:val="153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102F" w14:textId="77777777" w:rsidR="00883408" w:rsidRDefault="00883408" w:rsidP="004C3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项目序号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CC4B" w14:textId="77777777" w:rsidR="00883408" w:rsidRDefault="00883408" w:rsidP="004C3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sz w:val="22"/>
                <w:szCs w:val="22"/>
              </w:rPr>
              <w:t>项目名称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1E68" w14:textId="77777777" w:rsidR="00883408" w:rsidRDefault="00883408" w:rsidP="004C3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0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485C" w14:textId="77777777" w:rsidR="00883408" w:rsidRDefault="00883408" w:rsidP="004C3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服务内容</w:t>
            </w:r>
          </w:p>
        </w:tc>
      </w:tr>
      <w:tr w:rsidR="00883408" w14:paraId="52DAB96F" w14:textId="77777777" w:rsidTr="004C35D1">
        <w:trPr>
          <w:trHeight w:val="337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F312" w14:textId="77777777" w:rsidR="00883408" w:rsidRDefault="00883408" w:rsidP="004C3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ABD1" w14:textId="77777777" w:rsidR="00883408" w:rsidRDefault="00883408" w:rsidP="004C3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  <w:t>激光和脉冲光工作站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维修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4632" w14:textId="77777777" w:rsidR="00883408" w:rsidRDefault="00883408" w:rsidP="004C35D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5BAC4" w14:textId="77777777" w:rsidR="00883408" w:rsidRDefault="00883408" w:rsidP="004C35D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现有皮肤科一台激光和脉冲光工作站（品牌：以色列飞顿，型号：Harmony  XL，序号为：HXPS032466）,现有设备配套的二只激光和脉冲工作站手持器使用次数接近100万次，即将达到使用限次，为保障设备正常使用，需要更换手持器二只（波长500-600nm一只，550-650nm一只）。要求更换手持器完全匹配工作站主机使用，维修后设备性能与原状态一致，达到临床使用要求。要求：1.现场上机验收。2.质保期:激发100万次或2年时间，以先到条件为准。3、维修周期60天。</w:t>
            </w:r>
          </w:p>
        </w:tc>
      </w:tr>
    </w:tbl>
    <w:p w14:paraId="361E5707" w14:textId="4B73689E" w:rsidR="00883408" w:rsidRPr="00883408" w:rsidRDefault="00883408">
      <w:pPr>
        <w:rPr>
          <w:rFonts w:hint="eastAsia"/>
          <w:sz w:val="24"/>
          <w:szCs w:val="32"/>
        </w:rPr>
      </w:pPr>
    </w:p>
    <w:sectPr w:rsidR="00883408" w:rsidRPr="008834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01625DF"/>
    <w:rsid w:val="004508FA"/>
    <w:rsid w:val="00720B75"/>
    <w:rsid w:val="00883408"/>
    <w:rsid w:val="03966B41"/>
    <w:rsid w:val="043C0F32"/>
    <w:rsid w:val="04975612"/>
    <w:rsid w:val="06067602"/>
    <w:rsid w:val="06270E53"/>
    <w:rsid w:val="066E30C6"/>
    <w:rsid w:val="067542B7"/>
    <w:rsid w:val="06952ADA"/>
    <w:rsid w:val="08144FF4"/>
    <w:rsid w:val="0BCE5373"/>
    <w:rsid w:val="0CBE28CD"/>
    <w:rsid w:val="0D0A574D"/>
    <w:rsid w:val="0E14058C"/>
    <w:rsid w:val="0E7B1D00"/>
    <w:rsid w:val="10374125"/>
    <w:rsid w:val="13446B75"/>
    <w:rsid w:val="13651CF4"/>
    <w:rsid w:val="14060DE1"/>
    <w:rsid w:val="14ED5067"/>
    <w:rsid w:val="153951E6"/>
    <w:rsid w:val="176E2494"/>
    <w:rsid w:val="1B002D0C"/>
    <w:rsid w:val="1EAC7B35"/>
    <w:rsid w:val="1EEA39C5"/>
    <w:rsid w:val="205E7600"/>
    <w:rsid w:val="211871F1"/>
    <w:rsid w:val="22D86BB8"/>
    <w:rsid w:val="249A3393"/>
    <w:rsid w:val="25F57E11"/>
    <w:rsid w:val="26FC6074"/>
    <w:rsid w:val="27D95C97"/>
    <w:rsid w:val="292756E6"/>
    <w:rsid w:val="2A7E0EDF"/>
    <w:rsid w:val="2A911247"/>
    <w:rsid w:val="2AEF113E"/>
    <w:rsid w:val="2B1240B8"/>
    <w:rsid w:val="2C0C6E13"/>
    <w:rsid w:val="2D82351E"/>
    <w:rsid w:val="2EC93CD1"/>
    <w:rsid w:val="31C04FAC"/>
    <w:rsid w:val="35AE4E49"/>
    <w:rsid w:val="37CF580A"/>
    <w:rsid w:val="3A9B5EE8"/>
    <w:rsid w:val="3C080053"/>
    <w:rsid w:val="41A27DF2"/>
    <w:rsid w:val="42F6687E"/>
    <w:rsid w:val="44AD4629"/>
    <w:rsid w:val="45D24718"/>
    <w:rsid w:val="45EF12CE"/>
    <w:rsid w:val="47C63E08"/>
    <w:rsid w:val="49184B37"/>
    <w:rsid w:val="4CF25102"/>
    <w:rsid w:val="515B3813"/>
    <w:rsid w:val="537E28A0"/>
    <w:rsid w:val="53E46ED7"/>
    <w:rsid w:val="53EF2A58"/>
    <w:rsid w:val="58937A86"/>
    <w:rsid w:val="599B42A0"/>
    <w:rsid w:val="59FF26AB"/>
    <w:rsid w:val="5A7871E4"/>
    <w:rsid w:val="5AEC724D"/>
    <w:rsid w:val="5CA0213A"/>
    <w:rsid w:val="5DBD0E09"/>
    <w:rsid w:val="5ED6097D"/>
    <w:rsid w:val="62907488"/>
    <w:rsid w:val="62932705"/>
    <w:rsid w:val="63DD2D75"/>
    <w:rsid w:val="63ED72E7"/>
    <w:rsid w:val="64607667"/>
    <w:rsid w:val="65DC33D3"/>
    <w:rsid w:val="6A5C3EA4"/>
    <w:rsid w:val="6B1E5B86"/>
    <w:rsid w:val="6EAB6886"/>
    <w:rsid w:val="6F2C784C"/>
    <w:rsid w:val="70E31A1D"/>
    <w:rsid w:val="73B21561"/>
    <w:rsid w:val="74607C74"/>
    <w:rsid w:val="788A4896"/>
    <w:rsid w:val="7B045647"/>
    <w:rsid w:val="7B4B141A"/>
    <w:rsid w:val="7B670007"/>
    <w:rsid w:val="7C974A62"/>
    <w:rsid w:val="7E1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838C6"/>
  <w15:docId w15:val="{F1DD1A32-9F78-43BD-8588-E4AD41FA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="160" w:line="259" w:lineRule="auto"/>
      <w:ind w:firstLineChars="200" w:firstLine="200"/>
    </w:pPr>
    <w:rPr>
      <w:rFonts w:ascii="Calibri" w:hAnsi="Calibri"/>
    </w:rPr>
  </w:style>
  <w:style w:type="paragraph" w:styleId="a4">
    <w:name w:val="Body Text"/>
    <w:basedOn w:val="a"/>
    <w:next w:val="a5"/>
    <w:unhideWhenUsed/>
    <w:qFormat/>
    <w:pPr>
      <w:spacing w:after="120"/>
    </w:pPr>
  </w:style>
  <w:style w:type="paragraph" w:styleId="a5">
    <w:name w:val="Body Text First Indent"/>
    <w:basedOn w:val="a4"/>
    <w:uiPriority w:val="99"/>
    <w:unhideWhenUsed/>
    <w:qFormat/>
    <w:pPr>
      <w:ind w:firstLineChars="1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医学装备科-肖婷</dc:creator>
  <cp:lastModifiedBy>Admin</cp:lastModifiedBy>
  <cp:revision>4</cp:revision>
  <cp:lastPrinted>2025-03-07T09:13:00Z</cp:lastPrinted>
  <dcterms:created xsi:type="dcterms:W3CDTF">2022-01-19T09:28:00Z</dcterms:created>
  <dcterms:modified xsi:type="dcterms:W3CDTF">2025-03-07T09:14:00Z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A0A62ACDC7644BC882B9A171537463E5_13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