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激光和脉冲光工作站</w:t>
      </w:r>
      <w:r>
        <w:rPr>
          <w:rFonts w:hint="eastAsia"/>
          <w:b/>
          <w:bCs/>
          <w:sz w:val="48"/>
          <w:szCs w:val="48"/>
          <w:lang w:val="en-US" w:eastAsia="zh-CN"/>
        </w:rPr>
        <w:t>维修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    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0FAD371A">
      <w:pPr>
        <w:spacing w:line="1200" w:lineRule="exact"/>
        <w:ind w:left="519" w:leftChars="247" w:firstLine="0" w:firstLineChars="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48"/>
          <w:szCs w:val="48"/>
          <w:lang w:eastAsia="zh-CN"/>
        </w:rPr>
        <w:t>激光和脉冲光工作站</w:t>
      </w:r>
      <w:r>
        <w:rPr>
          <w:rFonts w:hint="eastAsia"/>
          <w:b/>
          <w:bCs/>
          <w:sz w:val="48"/>
          <w:szCs w:val="48"/>
          <w:lang w:val="en-US" w:eastAsia="zh-CN"/>
        </w:rPr>
        <w:t>维修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D123172"/>
    <w:rsid w:val="3EF13364"/>
    <w:rsid w:val="404221AA"/>
    <w:rsid w:val="41FE0EFB"/>
    <w:rsid w:val="45105960"/>
    <w:rsid w:val="46493189"/>
    <w:rsid w:val="491E0AE2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61</Characters>
  <Lines>1</Lines>
  <Paragraphs>1</Paragraphs>
  <TotalTime>1</TotalTime>
  <ScaleCrop>false</ScaleCrop>
  <LinksUpToDate>false</LinksUpToDate>
  <CharactersWithSpaces>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2025-03-06T09:08:07Z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C8A79C5B20F440D8B4997FCA7CFFBC72_13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