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可视软性喉镜维修服务项目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val="en-US" w:eastAsia="zh-CN"/>
        </w:rPr>
        <w:t>可视软性喉镜</w:t>
      </w: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维修服务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AF21D71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70</Characters>
  <Lines>1</Lines>
  <Paragraphs>1</Paragraphs>
  <TotalTime>0</TotalTime>
  <ScaleCrop>false</ScaleCrop>
  <LinksUpToDate>false</LinksUpToDate>
  <CharactersWithSpaces>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2025-08-27T03:05:46Z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